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6" w:rsidRPr="007B155F" w:rsidRDefault="00233A9A" w:rsidP="00BA22C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659F7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405DDF4D" wp14:editId="6C4C6B74">
            <wp:simplePos x="0" y="0"/>
            <wp:positionH relativeFrom="column">
              <wp:posOffset>2862580</wp:posOffset>
            </wp:positionH>
            <wp:positionV relativeFrom="paragraph">
              <wp:posOffset>-3253105</wp:posOffset>
            </wp:positionV>
            <wp:extent cx="4227195" cy="8681720"/>
            <wp:effectExtent l="0" t="0" r="878205" b="0"/>
            <wp:wrapNone/>
            <wp:docPr id="2" name="Attēls 2" descr="C:\Users\Angelika\AppData\Local\Temp\7zOCB926346\JauniesuDzSv_XIII_Symbol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ika\AppData\Local\Temp\7zOCB926346\JauniesuDzSv_XIII_Symbol_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82"/>
                    <a:stretch/>
                  </pic:blipFill>
                  <pic:spPr bwMode="auto">
                    <a:xfrm rot="18900826">
                      <a:off x="0" y="0"/>
                      <a:ext cx="4227195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C6" w:rsidRPr="007B1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X</w:t>
      </w:r>
      <w:bookmarkStart w:id="0" w:name="_GoBack"/>
      <w:r w:rsidR="00BA22C6" w:rsidRPr="007B1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III Latvijas Skolu jaunatnes dziesmu un deju svētku mākslas projekta „</w:t>
      </w:r>
      <w:proofErr w:type="spellStart"/>
      <w:r w:rsidR="00BA22C6" w:rsidRPr="007B1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StaroJums</w:t>
      </w:r>
      <w:proofErr w:type="spellEnd"/>
      <w:r w:rsidR="00BA22C6" w:rsidRPr="007B1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”</w:t>
      </w:r>
    </w:p>
    <w:p w:rsidR="00BA22C6" w:rsidRDefault="00BA22C6" w:rsidP="00BA22C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B15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Tukuma novada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kārta</w:t>
      </w:r>
    </w:p>
    <w:bookmarkEnd w:id="0"/>
    <w:p w:rsidR="00BA22C6" w:rsidRDefault="00BA22C6" w:rsidP="00BA22C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A22C6" w:rsidRPr="00233A9A" w:rsidRDefault="00BA22C6" w:rsidP="00D90A57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Ar </w:t>
      </w:r>
      <w:r w:rsid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ražīgu darbu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un radošu izdomu ir sācies ceļš pretī 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XIII Latvijas Skolu jaunatnes dziesmu un deju svētkiem.</w:t>
      </w:r>
    </w:p>
    <w:p w:rsidR="00BA22C6" w:rsidRPr="00233A9A" w:rsidRDefault="00D90A57" w:rsidP="00D90A57">
      <w:pPr>
        <w:ind w:firstLine="36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D90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XIII Latvijas Skolu jaunatnes dziesmu un deju svētku mākslas projektā „</w:t>
      </w:r>
      <w:proofErr w:type="spellStart"/>
      <w:r w:rsidRPr="00D90A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StaroJums</w:t>
      </w:r>
      <w:proofErr w:type="spellEnd"/>
      <w:r w:rsidRPr="00D90A5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”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A22C6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iekļautas tādas aktivitātes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A22C6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kā mākslas darbu izstāde, vides obje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ktu konkurss, radošās darbnīcas</w:t>
      </w:r>
      <w:r w:rsidR="00BA22C6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un </w:t>
      </w:r>
      <w:r w:rsidR="00BA22C6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tērpu skate.</w:t>
      </w:r>
    </w:p>
    <w:p w:rsidR="00BA22C6" w:rsidRPr="00233A9A" w:rsidRDefault="00BA22C6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Mērķis visām aktivitātēm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ir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sniegt iespēju interešu izglītības programmu dalībniekiem piedalīties XII Latvijas Skolu jaunatnes dziesmu un deju svētku gatavošanās procesā un svētku laikā mākslas programmās.</w:t>
      </w:r>
    </w:p>
    <w:p w:rsidR="00BA22C6" w:rsidRPr="00233A9A" w:rsidRDefault="00347332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Ce</w:t>
      </w:r>
      <w:r w:rsid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ļ</w:t>
      </w:r>
      <w:r w:rsidR="00BA22C6"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 uz svētiem ir sācies ar 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izstādi –konkursu “</w:t>
      </w:r>
      <w:proofErr w:type="spellStart"/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StaroJums</w:t>
      </w:r>
      <w:proofErr w:type="spellEnd"/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</w:rPr>
        <w:t>, kuru var apskatīt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2025</w:t>
      </w:r>
      <w:r w:rsidR="00D90A57">
        <w:rPr>
          <w:rFonts w:ascii="Times New Roman" w:eastAsia="Times New Roman" w:hAnsi="Times New Roman" w:cs="Times New Roman"/>
          <w:color w:val="auto"/>
          <w:sz w:val="24"/>
          <w:szCs w:val="24"/>
        </w:rPr>
        <w:t>.gada 4. februāra līdz 3.martam,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Tumes Kultūras namā, Pasta ielā 1A, Tumē, Tumes pagastā.</w:t>
      </w:r>
    </w:p>
    <w:p w:rsidR="00347332" w:rsidRPr="00233A9A" w:rsidRDefault="00347332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Mākslas projektā piedalās Tukuma novada izglītības iestāžu skolēni</w:t>
      </w:r>
      <w:r w:rsidR="00D90A5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kuri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darboja</w:t>
      </w:r>
      <w:r w:rsidR="00D90A5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 vizuālās 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mākslas, vizuāli plastiskās mākslas, tehnoloģiju, datorikas, dizaina jomās</w:t>
      </w:r>
      <w:r w:rsidR="00D90A5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un radošo industriju jomās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347332" w:rsidRPr="00233A9A" w:rsidRDefault="00D90A57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659F7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A6788A9" wp14:editId="40F26D99">
            <wp:simplePos x="0" y="0"/>
            <wp:positionH relativeFrom="column">
              <wp:posOffset>-1843087</wp:posOffset>
            </wp:positionH>
            <wp:positionV relativeFrom="paragraph">
              <wp:posOffset>125412</wp:posOffset>
            </wp:positionV>
            <wp:extent cx="7575756" cy="7657529"/>
            <wp:effectExtent l="0" t="0" r="0" b="0"/>
            <wp:wrapNone/>
            <wp:docPr id="1" name="Attēls 1" descr="C:\Users\Angelika\AppData\Local\Temp\7zOCB926346\JauniesuDzSv_XIII_Symbol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ika\AppData\Local\Temp\7zOCB926346\JauniesuDzSv_XIII_Symbol_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8793">
                      <a:off x="0" y="0"/>
                      <a:ext cx="7575756" cy="76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Un patiesi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kon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kursa dalībnieki ļoti nopietni 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un jaudīgi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ir sevi pieteikuši 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mākslas visdažādākaj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ās jomās.</w:t>
      </w:r>
    </w:p>
    <w:p w:rsidR="00EE2F65" w:rsidRPr="00233A9A" w:rsidRDefault="00D90A57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Izstādē –konkursā 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redzams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kā dalībnieki 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asociatīvi 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izprot konkursa tēmu “</w:t>
      </w:r>
      <w:proofErr w:type="spellStart"/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StaroJums</w:t>
      </w:r>
      <w:proofErr w:type="spellEnd"/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”</w:t>
      </w:r>
      <w:r w:rsid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0F7C7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ietverot mūsdienīgu vērtību izpratni, te </w:t>
      </w:r>
      <w:r w:rsid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apsk</w:t>
      </w:r>
      <w:r w:rsidR="00D71C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atāmi, zīmējumi, gleznojumi, da</w:t>
      </w:r>
      <w:r w:rsid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torgrafika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s, foto darbi, koka, māl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a, stikla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tekstila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divdimensiju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trīsdimensiju</w:t>
      </w:r>
      <w:proofErr w:type="spellEnd"/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darb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i, animācijas un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47332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vides objekt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ņemot vērā vides objektu izmēru un eksponēšanas nosacījumus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skatāmi fotogrāfijās).</w:t>
      </w:r>
    </w:p>
    <w:p w:rsidR="00347332" w:rsidRPr="00233A9A" w:rsidRDefault="00EE2F65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Kopumā 120 darbi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un </w:t>
      </w:r>
      <w:r w:rsidR="00717E64" w:rsidRPr="00D71C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trīs 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pieteikumi radošajām darbnīcām</w:t>
      </w: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EE2F65" w:rsidRDefault="00D90A57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Ņemot vērā ļoti ražīgo dalību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žūrijas komisijai būs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grūti pieņemt lēmumu par 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darbiem, kurus </w:t>
      </w:r>
      <w:r w:rsidR="00EE2F65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izvirzīt mākslas projekta konkursa 2.kārtai </w:t>
      </w:r>
      <w:r w:rsidR="00233A9A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Kurzemes kultūrv</w:t>
      </w:r>
      <w:r w:rsidR="00D71C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ēsturiskajā novadā Kuldīgā aprīl</w:t>
      </w:r>
      <w:r w:rsidR="00A159B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ī</w:t>
      </w:r>
      <w:r w:rsidR="00233A9A"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D90A57" w:rsidRPr="00233A9A" w:rsidRDefault="00D90A57" w:rsidP="00D90A57">
      <w:pPr>
        <w:tabs>
          <w:tab w:val="left" w:pos="426"/>
          <w:tab w:val="left" w:pos="709"/>
          <w:tab w:val="left" w:pos="1134"/>
        </w:tabs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Informācija par konkursa rezultātiem būs pieejama Tukuma novada Izglītības pārvaldes interneta vietnē.</w:t>
      </w:r>
    </w:p>
    <w:p w:rsidR="00233A9A" w:rsidRPr="00347332" w:rsidRDefault="00233A9A" w:rsidP="00D90A57">
      <w:pPr>
        <w:tabs>
          <w:tab w:val="left" w:pos="426"/>
          <w:tab w:val="left" w:pos="709"/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A22C6" w:rsidRPr="00D90A57" w:rsidRDefault="00233A9A" w:rsidP="00D90A57">
      <w:pPr>
        <w:tabs>
          <w:tab w:val="left" w:pos="426"/>
          <w:tab w:val="left" w:pos="709"/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D90A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Aicinām ikvienu apmeklēt izstādi, jo skolēn</w:t>
      </w:r>
      <w:r w:rsidR="00A159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u izdomai </w:t>
      </w:r>
      <w:r w:rsidRPr="00D90A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robežu</w:t>
      </w:r>
      <w:r w:rsidR="00A159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nav</w:t>
      </w:r>
      <w:r w:rsidRPr="00D90A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!</w:t>
      </w:r>
    </w:p>
    <w:p w:rsidR="00233A9A" w:rsidRPr="00233A9A" w:rsidRDefault="00233A9A" w:rsidP="00233A9A">
      <w:pPr>
        <w:tabs>
          <w:tab w:val="left" w:pos="426"/>
          <w:tab w:val="left" w:pos="709"/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233A9A" w:rsidRDefault="00233A9A" w:rsidP="00233A9A">
      <w:pPr>
        <w:tabs>
          <w:tab w:val="left" w:pos="426"/>
          <w:tab w:val="left" w:pos="709"/>
          <w:tab w:val="left" w:pos="1134"/>
        </w:tabs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Tuk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uma novada Izglītības pārvaldes</w:t>
      </w:r>
    </w:p>
    <w:p w:rsidR="00233A9A" w:rsidRPr="00233A9A" w:rsidRDefault="00233A9A" w:rsidP="00233A9A">
      <w:pPr>
        <w:tabs>
          <w:tab w:val="left" w:pos="426"/>
          <w:tab w:val="left" w:pos="709"/>
          <w:tab w:val="left" w:pos="1134"/>
        </w:tabs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izglītības darba vecākā speciāliste Angelika </w:t>
      </w:r>
      <w:proofErr w:type="spellStart"/>
      <w:r w:rsidRPr="00233A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Dembovska</w:t>
      </w:r>
      <w:proofErr w:type="spellEnd"/>
    </w:p>
    <w:p w:rsidR="008E7A7F" w:rsidRDefault="008E7A7F"/>
    <w:sectPr w:rsidR="008E7A7F" w:rsidSect="00233A9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94B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6"/>
    <w:rsid w:val="000F7C7C"/>
    <w:rsid w:val="00233A9A"/>
    <w:rsid w:val="00347332"/>
    <w:rsid w:val="00717E64"/>
    <w:rsid w:val="008E7A7F"/>
    <w:rsid w:val="00A159B9"/>
    <w:rsid w:val="00B009DB"/>
    <w:rsid w:val="00BA22C6"/>
    <w:rsid w:val="00D71C94"/>
    <w:rsid w:val="00D90A57"/>
    <w:rsid w:val="00EE2F65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4950F"/>
  <w15:chartTrackingRefBased/>
  <w15:docId w15:val="{DEA534D3-6540-482B-B2F4-5860FCD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22C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90A5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0A57"/>
    <w:rPr>
      <w:rFonts w:ascii="Segoe UI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Marita</cp:lastModifiedBy>
  <cp:revision>2</cp:revision>
  <cp:lastPrinted>2025-02-03T08:53:00Z</cp:lastPrinted>
  <dcterms:created xsi:type="dcterms:W3CDTF">2025-02-04T13:05:00Z</dcterms:created>
  <dcterms:modified xsi:type="dcterms:W3CDTF">2025-02-04T13:05:00Z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1388810686</vt:i4>
  </property>
  <property fmtid="{D5CDD505-2E9C-101B-9397-08002B2CF9AE}" pid="3" name="_NewReviewCycle">
    <vt:lpwstr/>
  </property>
  <property fmtid="{D5CDD505-2E9C-101B-9397-08002B2CF9AE}" pid="4" name="_EmailSubject">
    <vt:lpwstr>izmainas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