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146B87" w:rsidRDefault="00146B87" w:rsidP="00146B87">
      <w:pPr>
        <w:spacing w:after="0" w:line="428" w:lineRule="exact"/>
        <w:ind w:left="4320"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Tukuma novada Izglītības pārvaldes </w:t>
      </w:r>
    </w:p>
    <w:p w:rsidR="00146B87" w:rsidRDefault="00857059" w:rsidP="00E13D70">
      <w:pPr>
        <w:spacing w:after="0" w:line="428" w:lineRule="exact"/>
        <w:ind w:left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licencētās </w:t>
      </w:r>
      <w:r w:rsidR="00146B87">
        <w:rPr>
          <w:rFonts w:ascii="Times New Roman" w:hAnsi="Times New Roman" w:cs="Times New Roman"/>
          <w:b/>
          <w:sz w:val="28"/>
          <w:szCs w:val="28"/>
          <w:lang w:val="lv-LV"/>
        </w:rPr>
        <w:t xml:space="preserve">interešu izglītības programmas </w:t>
      </w:r>
    </w:p>
    <w:tbl>
      <w:tblPr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3381"/>
        <w:gridCol w:w="1711"/>
        <w:gridCol w:w="4538"/>
        <w:gridCol w:w="1737"/>
        <w:gridCol w:w="1950"/>
        <w:gridCol w:w="1984"/>
      </w:tblGrid>
      <w:tr w:rsidR="00146B87" w:rsidTr="00D5071C">
        <w:trPr>
          <w:trHeight w:hRule="exact" w:val="336"/>
          <w:jc w:val="center"/>
        </w:trPr>
        <w:tc>
          <w:tcPr>
            <w:tcW w:w="3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1"/>
            <w:bookmarkEnd w:id="0"/>
          </w:p>
          <w:p w:rsidR="00146B87" w:rsidRDefault="00146B87" w:rsidP="00E41C2B">
            <w:pPr>
              <w:spacing w:after="0" w:line="361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Iestāde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vai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privātpersona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Reģistrācijas</w:t>
            </w:r>
          </w:p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numurs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(juridiskām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personām)</w:t>
            </w:r>
          </w:p>
        </w:tc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997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362" w:lineRule="exact"/>
              <w:ind w:left="997" w:right="85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Programmas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spacing w:after="0" w:line="240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237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Stundu</w:t>
            </w:r>
          </w:p>
          <w:p w:rsidR="00146B87" w:rsidRDefault="00146B87" w:rsidP="00E41C2B">
            <w:pPr>
              <w:spacing w:after="0" w:line="252" w:lineRule="exact"/>
              <w:ind w:left="304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B87" w:rsidRDefault="00146B87" w:rsidP="002B519E">
            <w:pPr>
              <w:spacing w:after="0" w:line="282" w:lineRule="exact"/>
              <w:ind w:left="1000" w:right="-23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Licence</w:t>
            </w:r>
          </w:p>
        </w:tc>
      </w:tr>
      <w:tr w:rsidR="00146B87" w:rsidTr="00D5071C">
        <w:trPr>
          <w:trHeight w:hRule="exact" w:val="801"/>
          <w:jc w:val="center"/>
        </w:trPr>
        <w:tc>
          <w:tcPr>
            <w:tcW w:w="3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D5071C" w:rsidP="00D5071C">
            <w:pPr>
              <w:spacing w:after="0" w:line="203" w:lineRule="exact"/>
              <w:ind w:righ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</w:t>
            </w:r>
            <w:r w:rsidR="00146B87"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zsniegta</w:t>
            </w:r>
          </w:p>
          <w:p w:rsidR="00D5071C" w:rsidRPr="00D5071C" w:rsidRDefault="00D5071C" w:rsidP="00D5071C">
            <w:pPr>
              <w:spacing w:after="0" w:line="203" w:lineRule="exact"/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5071C"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  <w:szCs w:val="20"/>
                <w:lang w:val="lv-LV"/>
              </w:rPr>
              <w:t>(gads.diena.mēnesis)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Pr="00D5071C" w:rsidRDefault="00D5071C" w:rsidP="00D5071C">
            <w:pPr>
              <w:spacing w:after="0" w:line="240" w:lineRule="auto"/>
              <w:ind w:left="210" w:right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 w:rsidRPr="00D5071C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D</w:t>
            </w:r>
            <w:r w:rsidR="00146B87" w:rsidRPr="00D5071C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erīga</w:t>
            </w:r>
            <w:r w:rsidR="00146B87" w:rsidRPr="00D5071C">
              <w:rPr>
                <w:rFonts w:ascii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lv-LV"/>
              </w:rPr>
              <w:t> </w:t>
            </w:r>
            <w:r w:rsidR="00146B87" w:rsidRPr="00D5071C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līdz</w:t>
            </w:r>
          </w:p>
          <w:p w:rsidR="00D5071C" w:rsidRPr="00D5071C" w:rsidRDefault="00D5071C" w:rsidP="00D5071C">
            <w:pPr>
              <w:spacing w:after="0" w:line="240" w:lineRule="auto"/>
              <w:ind w:left="210" w:right="4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5071C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  <w:szCs w:val="20"/>
                <w:lang w:val="lv-LV"/>
              </w:rPr>
              <w:t>(gads.diena.mēnesis)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636F70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146B87">
              <w:rPr>
                <w:rFonts w:ascii="Times New Roman" w:hAnsi="Times New Roman" w:cs="Times New Roman"/>
                <w:sz w:val="24"/>
                <w:szCs w:val="24"/>
              </w:rPr>
              <w:t>Aktīvs</w:t>
            </w:r>
            <w:proofErr w:type="spellEnd"/>
            <w:r w:rsidR="00146B8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vessel</w:t>
            </w:r>
            <w:r w:rsidR="00146B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Elita Zariņa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runas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rakstu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veicināšana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4 līdz 10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 „Pīks un Pīka”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40002138199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636F70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146B87"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 w:rsidR="0014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B87">
              <w:rPr>
                <w:rFonts w:ascii="Times New Roman" w:hAnsi="Times New Roman" w:cs="Times New Roman"/>
                <w:sz w:val="24"/>
                <w:szCs w:val="24"/>
              </w:rPr>
              <w:t>ģimenē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2025.20.05.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biedrība</w:t>
            </w:r>
          </w:p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“BALTAIS DRAKONS”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40008032555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Pašaizsardzība bērniem u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 jauniešiem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2023.06.05.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2025.05.05.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 tehnoloģijas radoši (bērniem un jauniešiem vecumā no 7 līdz 15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Ienāc dizaina un tehnoloģiju pasaulē (jauniešiem vecumā no 15 līdz 18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val="lv-LV" w:eastAsia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Daina Medne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Valodas (runas un rakstu) attīstības veicināšana (bērniem vecumā no 3 līdz 10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</w:t>
            </w:r>
            <w:r w:rsidR="00146B87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</w:t>
            </w:r>
          </w:p>
        </w:tc>
      </w:tr>
      <w:tr w:rsidR="00146B8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6B87" w:rsidRPr="00EA18E6" w:rsidRDefault="00146B87" w:rsidP="00EA18E6">
            <w:pPr>
              <w:ind w:left="127" w:right="129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Biedrība 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 "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Buchido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centrs"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50008057851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.14.09.</w:t>
            </w:r>
          </w:p>
        </w:tc>
      </w:tr>
      <w:tr w:rsidR="00EA18E6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"Basketbola skola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40008237111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Vispusīgā fiziskā sagatavotība ar ievirzi basketbolā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2025.21.09.</w:t>
            </w:r>
          </w:p>
        </w:tc>
      </w:tr>
      <w:tr w:rsidR="00EA18E6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lastRenderedPageBreak/>
              <w:t>Biedrība "Florbola klubs IRLAVA"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40008063381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Florbola pamati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2025.24.09.</w:t>
            </w:r>
          </w:p>
        </w:tc>
      </w:tr>
      <w:tr w:rsidR="00EA18E6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Daiļslidošana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EA18E6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EA18E6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Hokejs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3F282F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740E80" w:rsidRDefault="003F282F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“Sagatavošana skolai”</w:t>
            </w:r>
          </w:p>
          <w:p w:rsidR="003F282F" w:rsidRPr="00740E80" w:rsidRDefault="004628DB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3F282F"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bērniem vecumā no 5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CA1E73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</w:t>
            </w:r>
            <w:r w:rsidR="003F282F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.19.02.</w:t>
            </w:r>
          </w:p>
        </w:tc>
      </w:tr>
      <w:tr w:rsidR="00CA1E73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“Atbalsts mācībās”</w:t>
            </w:r>
          </w:p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9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2026.19.02.</w:t>
            </w:r>
          </w:p>
        </w:tc>
      </w:tr>
      <w:tr w:rsidR="00213FFE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E80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</w:t>
            </w:r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ģijas un </w:t>
            </w:r>
            <w:proofErr w:type="spellStart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1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pedagoģijas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13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Santa Laugale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P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“Lego nodarbības”</w:t>
            </w:r>
          </w:p>
          <w:p w:rsidR="00213FFE" w:rsidRDefault="00213FFE" w:rsidP="0021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(bērniem vecumā no 3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2024.04.06.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2026.03.06.</w:t>
            </w:r>
          </w:p>
        </w:tc>
      </w:tr>
      <w:tr w:rsidR="00B767B9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Regbija klubs “</w:t>
            </w:r>
            <w:proofErr w:type="spellStart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Livonia</w:t>
            </w:r>
            <w:proofErr w:type="spellEnd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40008121891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Regbija nodarbības bērniem un jauniešiem 8-16 gadiem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  <w:t xml:space="preserve"> 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Gatavosimies skolai (bērniem vecumā no 6 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 xml:space="preserve">_                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Angļu valoda (bērniem vecumā no 7  līdz 12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Vispārattīstošas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nodarbības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no 1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pieaugušo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Ritmika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rotaļdejas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no 3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SK Slampe/</w:t>
            </w:r>
            <w:proofErr w:type="spellStart"/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Zevid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</w:rPr>
              <w:t>40008274391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Florbols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C7212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</w:t>
            </w:r>
            <w:r w:rsidR="00C721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widowControl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3C3DFA">
              <w:rPr>
                <w:rFonts w:ascii="Times New Roman" w:hAnsi="Times New Roman" w:cs="Times New Roman"/>
                <w:sz w:val="24"/>
                <w:szCs w:val="24"/>
              </w:rPr>
              <w:t>0050975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Mazskautu un guntiņu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90000050975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Skautu un gaidu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Peldēšanas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3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mēnešiem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Peldēšanas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“Skaņa un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Vokālais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ansamblis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DŪKURĪŠI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6C696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BMX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2024.30.08.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2026.29.08.</w:t>
            </w:r>
          </w:p>
        </w:tc>
      </w:tr>
      <w:tr w:rsidR="006C696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MTB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2024.19.09.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2026.18.09.</w:t>
            </w:r>
          </w:p>
        </w:tc>
      </w:tr>
      <w:tr w:rsidR="00A936E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Ritmika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EE327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EE3276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A936E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“Dziesmu vācelīte”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</w:rPr>
              <w:t>40008234539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Vokālā studija "Varavīksne"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EE327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EE327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A936E2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Ligija Cīrule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AnToLiCi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dejas</w:t>
            </w:r>
          </w:p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4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A936E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A936E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</w:tr>
      <w:tr w:rsidR="00AB07D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P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SIA "X - UNIT"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50103703111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636F70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AB07DA"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 draugu piedzīvojumi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AB07D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Uzmanības un koncentrēšanās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treniņnodarbība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vecumā no 6-18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AB07D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Angļu valodas un kognitīvo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treniņprogrammā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no 6- 18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2024.19.12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AB07DA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Apzinātības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lasīšanas nodarbības bērniem no 6-12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  <w:r w:rsidR="00AB07DA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DE1CF7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1C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nes pilsētas logopēdu biedrība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Pr="00DE1CF7" w:rsidRDefault="00DE1CF7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F7">
              <w:rPr>
                <w:rFonts w:ascii="Times New Roman" w:hAnsi="Times New Roman"/>
                <w:sz w:val="24"/>
                <w:szCs w:val="24"/>
              </w:rPr>
              <w:t>40008168943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Pr="00AB07DA" w:rsidRDefault="00636F70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DE1C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 un Daba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DE1CF7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2027.</w:t>
            </w:r>
            <w:r w:rsidR="00DE1CF7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</w:tr>
      <w:tr w:rsidR="00076E56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Futbola klubs</w:t>
            </w:r>
          </w:p>
          <w:p w:rsidR="00076E56" w:rsidRPr="008F3C00" w:rsidRDefault="00076E56" w:rsidP="00076E56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“Tukums 2000”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5008049731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636F70" w:rsidP="00076E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076E56"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FUTBOLS TAVĀ SIRDĪ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2025</w:t>
            </w:r>
            <w:r w:rsidRPr="008F3C00"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.02.03.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2027.</w:t>
            </w:r>
            <w:r w:rsidR="00076E56"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02.02.</w:t>
            </w:r>
          </w:p>
        </w:tc>
      </w:tr>
      <w:tr w:rsidR="00D5071C" w:rsidRPr="008F3C00" w:rsidTr="00D5071C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dziesma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40008300675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Brāļu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Auzānu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dziedošā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radošā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nometne</w:t>
            </w:r>
            <w:proofErr w:type="spellEnd"/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2025.17.02</w:t>
            </w:r>
            <w:r w:rsidRPr="00D5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1C" w:rsidRPr="00D5071C" w:rsidRDefault="002B519E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2027.16.02</w:t>
            </w:r>
            <w:r w:rsidR="00D5071C" w:rsidRPr="00D5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6B87" w:rsidRDefault="00146B87"/>
    <w:sectPr w:rsidR="00146B87" w:rsidSect="00146B87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7"/>
    <w:rsid w:val="00076E56"/>
    <w:rsid w:val="00146B87"/>
    <w:rsid w:val="00213FFE"/>
    <w:rsid w:val="002B519E"/>
    <w:rsid w:val="00337D5F"/>
    <w:rsid w:val="003C3DFA"/>
    <w:rsid w:val="003F282F"/>
    <w:rsid w:val="004628DB"/>
    <w:rsid w:val="004B3F4C"/>
    <w:rsid w:val="00636F70"/>
    <w:rsid w:val="006C696A"/>
    <w:rsid w:val="00740E80"/>
    <w:rsid w:val="00857059"/>
    <w:rsid w:val="008E7A7F"/>
    <w:rsid w:val="009E7D0A"/>
    <w:rsid w:val="00A936E2"/>
    <w:rsid w:val="00AB07DA"/>
    <w:rsid w:val="00B01242"/>
    <w:rsid w:val="00B767B9"/>
    <w:rsid w:val="00C72125"/>
    <w:rsid w:val="00CA1E73"/>
    <w:rsid w:val="00D5071C"/>
    <w:rsid w:val="00DE1CF7"/>
    <w:rsid w:val="00E13D70"/>
    <w:rsid w:val="00EA18E6"/>
    <w:rsid w:val="00ED20A3"/>
    <w:rsid w:val="00EE3276"/>
    <w:rsid w:val="00F31186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36334"/>
  <w15:chartTrackingRefBased/>
  <w15:docId w15:val="{FAB66339-2877-430C-AF7D-FDCBAF1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6B87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9</cp:revision>
  <dcterms:created xsi:type="dcterms:W3CDTF">2024-09-20T13:03:00Z</dcterms:created>
  <dcterms:modified xsi:type="dcterms:W3CDTF">2025-02-17T16:49:00Z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863142712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