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6" w:type="dxa"/>
        <w:tblLook w:val="04A0" w:firstRow="1" w:lastRow="0" w:firstColumn="1" w:lastColumn="0" w:noHBand="0" w:noVBand="1"/>
      </w:tblPr>
      <w:tblGrid>
        <w:gridCol w:w="4395"/>
        <w:gridCol w:w="520"/>
        <w:gridCol w:w="520"/>
        <w:gridCol w:w="400"/>
        <w:gridCol w:w="400"/>
        <w:gridCol w:w="400"/>
        <w:gridCol w:w="400"/>
        <w:gridCol w:w="441"/>
        <w:gridCol w:w="460"/>
        <w:gridCol w:w="723"/>
        <w:gridCol w:w="7"/>
      </w:tblGrid>
      <w:tr w:rsidR="00D32407" w:rsidRPr="00D32407" w:rsidTr="00D32407">
        <w:trPr>
          <w:trHeight w:val="255"/>
        </w:trPr>
        <w:tc>
          <w:tcPr>
            <w:tcW w:w="8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Skolu piedalīšanās interešu izglītības mūzikas pasākumos, konkursos, skatēs 2023./2024.m.g.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Skolas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kopā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Raiņa Valsts ģimnāzija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Kandavas Kārļa </w:t>
            </w:r>
            <w:proofErr w:type="spellStart"/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Mīlenbaha</w:t>
            </w:r>
            <w:proofErr w:type="spellEnd"/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vidusskola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Kandavas Reģionālā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Irlavas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Tumes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Zemgales vidusskola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Engures vidusskola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Cēres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Tukuma </w:t>
            </w:r>
            <w:proofErr w:type="spellStart"/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E.Birznieka</w:t>
            </w:r>
            <w:proofErr w:type="spellEnd"/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-Upīša 1.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Tukuma 3.pamatskola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Džūkstes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Pūres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Zantes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Smārdes pamatskola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Milzkalnes sākumskola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Sēmes sākumskola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Zemītes sākumskola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Tukuma novada pamatskola "Spārni"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D32407" w:rsidRPr="00D32407" w:rsidTr="00D32407">
        <w:trPr>
          <w:gridAfter w:val="1"/>
          <w:wAfter w:w="7" w:type="dxa"/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Tukuma Mūzikas 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Mūzikas un mākslas 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D32407" w:rsidRPr="00D32407" w:rsidTr="00D32407">
        <w:trPr>
          <w:gridAfter w:val="1"/>
          <w:wAfter w:w="7" w:type="dxa"/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Engures Mūzikas un mākslas skola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32407" w:rsidRPr="00D32407" w:rsidTr="00D32407">
        <w:trPr>
          <w:gridAfter w:val="1"/>
          <w:wAfter w:w="7" w:type="dxa"/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Biedrība "Dziesmu vācelīte"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D32407" w:rsidRPr="00D32407" w:rsidTr="00D32407">
        <w:trPr>
          <w:gridAfter w:val="1"/>
          <w:wAfter w:w="7" w:type="dxa"/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Smārdes pagasta </w:t>
            </w:r>
            <w:proofErr w:type="spellStart"/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Šlokenbekas</w:t>
            </w:r>
            <w:proofErr w:type="spellEnd"/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muiža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D32407" w:rsidRPr="00D32407" w:rsidTr="00D32407">
        <w:trPr>
          <w:gridAfter w:val="1"/>
          <w:wAfter w:w="7" w:type="dxa"/>
          <w:trHeight w:val="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Tukuma Pilsētas kultūras nams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8E7A7F" w:rsidRDefault="008E7A7F"/>
    <w:tbl>
      <w:tblPr>
        <w:tblW w:w="9776" w:type="dxa"/>
        <w:tblLook w:val="04A0" w:firstRow="1" w:lastRow="0" w:firstColumn="1" w:lastColumn="0" w:noHBand="0" w:noVBand="1"/>
      </w:tblPr>
      <w:tblGrid>
        <w:gridCol w:w="2740"/>
        <w:gridCol w:w="520"/>
        <w:gridCol w:w="520"/>
        <w:gridCol w:w="400"/>
        <w:gridCol w:w="400"/>
        <w:gridCol w:w="400"/>
        <w:gridCol w:w="400"/>
        <w:gridCol w:w="460"/>
        <w:gridCol w:w="460"/>
        <w:gridCol w:w="540"/>
        <w:gridCol w:w="540"/>
        <w:gridCol w:w="540"/>
        <w:gridCol w:w="540"/>
        <w:gridCol w:w="540"/>
        <w:gridCol w:w="236"/>
        <w:gridCol w:w="540"/>
      </w:tblGrid>
      <w:tr w:rsidR="00D32407" w:rsidRPr="00D32407" w:rsidTr="00D32407">
        <w:trPr>
          <w:trHeight w:val="192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Pasākumi: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32407" w:rsidRPr="00D32407" w:rsidTr="00D32407">
        <w:trPr>
          <w:trHeight w:val="225"/>
        </w:trPr>
        <w:tc>
          <w:tcPr>
            <w:tcW w:w="97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23.01.2024. Vokāli instrumentālo ansambļu, instrumentālo kolektīvu un popgrupu konkurss-festivāls "No baroka līdz rokam Tukumā" </w:t>
            </w:r>
          </w:p>
        </w:tc>
      </w:tr>
      <w:tr w:rsidR="00D32407" w:rsidRPr="00D32407" w:rsidTr="00D32407">
        <w:trPr>
          <w:trHeight w:val="225"/>
        </w:trPr>
        <w:tc>
          <w:tcPr>
            <w:tcW w:w="97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20. 02.2024. Vokāli instrumentālo ansambļu, instrumentālo kolektīvu un popgrupu konkurss "No baroka līdz rokam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"Kurzemes reģionā Kuldīgā</w:t>
            </w:r>
          </w:p>
        </w:tc>
      </w:tr>
      <w:tr w:rsidR="00D32407" w:rsidRPr="00D32407" w:rsidTr="008872EB">
        <w:trPr>
          <w:trHeight w:val="225"/>
        </w:trPr>
        <w:tc>
          <w:tcPr>
            <w:tcW w:w="97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22.02.2024. Izglītības iestāžu vokālā konkursa "Balsis" 1. kārta</w:t>
            </w:r>
          </w:p>
        </w:tc>
      </w:tr>
      <w:tr w:rsidR="00D32407" w:rsidRPr="00D32407" w:rsidTr="00171FB6">
        <w:trPr>
          <w:trHeight w:val="240"/>
        </w:trPr>
        <w:tc>
          <w:tcPr>
            <w:tcW w:w="97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08.03.2023. Izglītības iestāžu vokālā konkursa "Balsis"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kārta Kurzemes reģions</w:t>
            </w:r>
          </w:p>
        </w:tc>
      </w:tr>
      <w:tr w:rsidR="00D32407" w:rsidRPr="00D32407" w:rsidTr="00A91684">
        <w:trPr>
          <w:trHeight w:val="240"/>
        </w:trPr>
        <w:tc>
          <w:tcPr>
            <w:tcW w:w="97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 28.03.2024. Tukuma novada izglītības iestāžu koru konkursa   1.kārta</w:t>
            </w:r>
          </w:p>
        </w:tc>
      </w:tr>
      <w:tr w:rsidR="00D32407" w:rsidRPr="00D32407" w:rsidTr="00D32407">
        <w:trPr>
          <w:trHeight w:val="225"/>
        </w:trPr>
        <w:tc>
          <w:tcPr>
            <w:tcW w:w="97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 11.04.2024. Latvijas izglītības iestāžu koru repertuāra pārbaude - konkurss, 2.kārta  gatavojoties XIII Latvijas Skolu jaunatnes dziesmu un deju svētkiem</w:t>
            </w:r>
          </w:p>
        </w:tc>
      </w:tr>
      <w:tr w:rsidR="00D32407" w:rsidRPr="00D32407" w:rsidTr="00D32407">
        <w:trPr>
          <w:trHeight w:val="229"/>
        </w:trPr>
        <w:tc>
          <w:tcPr>
            <w:tcW w:w="97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 19.04.2024. Latvijas vispārizglītojošo skolu pamat</w:t>
            </w: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izglītības programmas (kods 21017111)</w:t>
            </w: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ar augstākiem sasniegumiem mūzikā koru konkursa “Tukuma laiks”</w:t>
            </w:r>
          </w:p>
        </w:tc>
      </w:tr>
      <w:tr w:rsidR="00D32407" w:rsidRPr="00D32407" w:rsidTr="00D32407">
        <w:trPr>
          <w:trHeight w:val="225"/>
        </w:trPr>
        <w:tc>
          <w:tcPr>
            <w:tcW w:w="97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407" w:rsidRPr="00D32407" w:rsidRDefault="00D32407" w:rsidP="00D324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8. 17.05.2024.</w:t>
            </w: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novada izglītības un kultūras iestāžu skolēnu koru, tautas deju kol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ektīvu pasākuma „Daru radot un R</w:t>
            </w:r>
            <w:r w:rsidRPr="00D32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adu darot”</w:t>
            </w:r>
          </w:p>
        </w:tc>
      </w:tr>
    </w:tbl>
    <w:p w:rsidR="00C91C79" w:rsidRDefault="00C91C79"/>
    <w:p w:rsidR="00C91C79" w:rsidRDefault="00C91C79">
      <w:r>
        <w:br w:type="page"/>
      </w:r>
    </w:p>
    <w:p w:rsidR="00D32407" w:rsidRDefault="00D32407"/>
    <w:p w:rsidR="00C91C79" w:rsidRDefault="00C91C79">
      <w:bookmarkStart w:id="0" w:name="_GoBack"/>
      <w:r>
        <w:rPr>
          <w:noProof/>
        </w:rPr>
        <w:drawing>
          <wp:inline distT="0" distB="0" distL="0" distR="0" wp14:anchorId="2A6F6C37" wp14:editId="128D641B">
            <wp:extent cx="6362700" cy="3752850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C91C79" w:rsidSect="00C91C79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07"/>
    <w:rsid w:val="008E7A7F"/>
    <w:rsid w:val="00C91C79"/>
    <w:rsid w:val="00D32407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20D23"/>
  <w15:chartTrackingRefBased/>
  <w15:docId w15:val="{3C6EDFA7-C75A-40A1-8412-B3120C8D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186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Gada_gramata_2023_2024\II_kopsavilkums_GG_2023._2024.g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Izglītības iestāžu dalība 2023./2024.m.g.</a:t>
            </a:r>
          </a:p>
          <a:p>
            <a:pPr>
              <a:defRPr/>
            </a:pPr>
            <a:r>
              <a:rPr lang="lv-LV"/>
              <a:t>(mūzika)</a:t>
            </a:r>
          </a:p>
        </c:rich>
      </c:tx>
      <c:layout>
        <c:manualLayout>
          <c:xMode val="edge"/>
          <c:yMode val="edge"/>
          <c:x val="0.42810003997815133"/>
          <c:y val="8.313349111240793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Muzika2!$A$3:$I$29</c15:sqref>
                  </c15:fullRef>
                  <c15:levelRef>
                    <c15:sqref>Muzika2!$A$3:$A$29</c15:sqref>
                  </c15:levelRef>
                </c:ext>
              </c:extLst>
              <c:f>Muzika2!$A$3:$A$29</c:f>
              <c:strCache>
                <c:ptCount val="27"/>
                <c:pt idx="0">
                  <c:v>Tukuma Raiņa Valsts ģimnāzija</c:v>
                </c:pt>
                <c:pt idx="1">
                  <c:v>Kandavas Kārļa Mīlenbaha vidusskola</c:v>
                </c:pt>
                <c:pt idx="2">
                  <c:v>Tukuma 2.vidusskola</c:v>
                </c:pt>
                <c:pt idx="3">
                  <c:v>Kandavas Reģionālā pamatskola</c:v>
                </c:pt>
                <c:pt idx="4">
                  <c:v>Irlavas pamatskola</c:v>
                </c:pt>
                <c:pt idx="5">
                  <c:v>Tumes pamatskola</c:v>
                </c:pt>
                <c:pt idx="6">
                  <c:v>Zemgales vidusskola</c:v>
                </c:pt>
                <c:pt idx="7">
                  <c:v>Engures vidusskola</c:v>
                </c:pt>
                <c:pt idx="8">
                  <c:v>Jaunpils vidusskola</c:v>
                </c:pt>
                <c:pt idx="9">
                  <c:v>Cēres pamatskola</c:v>
                </c:pt>
                <c:pt idx="10">
                  <c:v>Tukuma E.Birznieka -Upīša 1. pamatskola</c:v>
                </c:pt>
                <c:pt idx="11">
                  <c:v>Tukuma 3.pamatskola</c:v>
                </c:pt>
                <c:pt idx="12">
                  <c:v>Džūkstes pamatskola</c:v>
                </c:pt>
                <c:pt idx="13">
                  <c:v>Pūres pamatskola</c:v>
                </c:pt>
                <c:pt idx="14">
                  <c:v>Lapmežciema pamatskola</c:v>
                </c:pt>
                <c:pt idx="15">
                  <c:v>Zantes pamatskola</c:v>
                </c:pt>
                <c:pt idx="16">
                  <c:v>Smārdes pamatskola</c:v>
                </c:pt>
                <c:pt idx="17">
                  <c:v>Milzkalnes sākumskola</c:v>
                </c:pt>
                <c:pt idx="18">
                  <c:v>Sēmes sākumskola</c:v>
                </c:pt>
                <c:pt idx="19">
                  <c:v>Zemītes sākumskola</c:v>
                </c:pt>
                <c:pt idx="20">
                  <c:v>Tukuma novada pamatskola "Spārni"</c:v>
                </c:pt>
                <c:pt idx="21">
                  <c:v>Tukuma Mūzikas skola</c:v>
                </c:pt>
                <c:pt idx="22">
                  <c:v>Kandavas Mūzikas un mākslas skola</c:v>
                </c:pt>
                <c:pt idx="23">
                  <c:v>Engures Mūzikas un mākslas skola</c:v>
                </c:pt>
                <c:pt idx="24">
                  <c:v>Biedrība "Dziesmu vācelīte" </c:v>
                </c:pt>
                <c:pt idx="25">
                  <c:v>Smārdes pagasta Šlokenbekas muiža</c:v>
                </c:pt>
                <c:pt idx="26">
                  <c:v>Tukuma Pilsētas kultūras nams</c:v>
                </c:pt>
              </c:strCache>
            </c:strRef>
          </c:cat>
          <c:val>
            <c:numRef>
              <c:f>Muzika2!$J$3:$J$29</c:f>
              <c:numCache>
                <c:formatCode>General</c:formatCode>
                <c:ptCount val="27"/>
                <c:pt idx="0">
                  <c:v>8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4">
                  <c:v>2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98-4EAA-961D-BC485500AC1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991519"/>
        <c:axId val="23979871"/>
      </c:barChart>
      <c:catAx>
        <c:axId val="23991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3979871"/>
        <c:crosses val="autoZero"/>
        <c:auto val="1"/>
        <c:lblAlgn val="ctr"/>
        <c:lblOffset val="100"/>
        <c:noMultiLvlLbl val="0"/>
      </c:catAx>
      <c:valAx>
        <c:axId val="239798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39915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2</cp:revision>
  <dcterms:created xsi:type="dcterms:W3CDTF">2024-07-11T06:06:00Z</dcterms:created>
  <dcterms:modified xsi:type="dcterms:W3CDTF">2024-07-12T12:32:00Z</dcterms:modified>
</cp:coreProperties>
</file>